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FBB5" w14:textId="77777777" w:rsidR="003238B5" w:rsidRDefault="003238B5" w:rsidP="003238B5"/>
    <w:p w14:paraId="272715E8" w14:textId="77777777" w:rsidR="003238B5" w:rsidRDefault="003238B5" w:rsidP="003238B5">
      <w:r>
        <w:t>PRIVĀTUMA POLITIKA</w:t>
      </w:r>
    </w:p>
    <w:p w14:paraId="77C831E8" w14:textId="25617736" w:rsidR="003238B5" w:rsidRDefault="003238B5" w:rsidP="003238B5">
      <w:r>
        <w:t>1.VISPĀRĪGĀ INFORMĀCIJA</w:t>
      </w:r>
    </w:p>
    <w:p w14:paraId="4AE954A6" w14:textId="1135212E" w:rsidR="003238B5" w:rsidRDefault="003238B5" w:rsidP="003238B5">
      <w:r>
        <w:t>1.1.Bridgestone Europe NV/SA, Latvijas filiāle, Latvijas Republikā reģistrēta sabiedrība ar reģistrācijas numuru 40103173592 un juridisko adresi Dzelzavas iela 117-303, Rīga, LV-1021, Latvija( turpmāk –Bridgestone) Privātuma politika (turpmāk –Politika) ir dokuments, kurā sniegta informācija fiziskām personām, par to kā Bridgestone apstrādā personas datus, ja Jūs esat Bridgestone klients, sazinājāties ar Bridgestone tiešsaistē (e-pasts, u.c.) vai apmeklējāt mājas lapu</w:t>
      </w:r>
      <w:r w:rsidR="00E30F96">
        <w:t xml:space="preserve"> </w:t>
      </w:r>
      <w:hyperlink r:id="rId5" w:history="1">
        <w:r w:rsidR="00E30F96" w:rsidRPr="001717BD">
          <w:rPr>
            <w:rStyle w:val="Hyperlink"/>
          </w:rPr>
          <w:t>www.safetyre.lv</w:t>
        </w:r>
      </w:hyperlink>
      <w:r w:rsidR="00E30F96">
        <w:t xml:space="preserve"> </w:t>
      </w:r>
      <w:r>
        <w:t>/Politika attiecās uz fizisko personu datu apstrādi neatkarīgi no tā, kādā veidā Bridgestone ieguvusi datu subjekta datus un kādās Bridgestone sistēmās (video, audio, IT u.tml.) Bridgestone tos apstrādā “Bridgestone” kampaņas ietvaros.</w:t>
      </w:r>
    </w:p>
    <w:p w14:paraId="2D8F5EA2" w14:textId="77777777" w:rsidR="003238B5" w:rsidRDefault="003238B5" w:rsidP="003238B5">
      <w:r>
        <w:t>1.2.Bridgestone ievēro Jūsu tiesības uz privātumu un apstrādās Jūsu datus saskaņā ar Eiropas Parlamenta un Padomes Regulu(ES) 2016/679 (2016. gada 27. aprīlis) par fizisku personu aizsardzību attiecībā uz personas datu apstrādi un šādu datu brīvu apriti (turpmāk –Regula), Fizisko personu datu apstrādes likums un citiem Jūsu datu aizsardzību regulējošiem normatīvajiem aktiem. Mēs to apstrādāsim tikai tiem Privātuma p</w:t>
      </w:r>
      <w:bookmarkStart w:id="0" w:name="_GoBack"/>
      <w:bookmarkEnd w:id="0"/>
      <w:r>
        <w:t>olitikas 5. punktā norādītajiem mērķiem, kādiem Jūs šo informāciju sniedzāt. Politika publicēta Vietnē. Grozījumus, izmaiņas datu apstrādes Politikā un vēsturiskās redakcijas iespējams iegūt, vēršoties pie Bridgestone.</w:t>
      </w:r>
    </w:p>
    <w:p w14:paraId="397D6FEE" w14:textId="77777777" w:rsidR="003238B5" w:rsidRPr="00E30F96" w:rsidRDefault="003238B5" w:rsidP="003238B5">
      <w:r w:rsidRPr="00E30F96">
        <w:t>2.PĀRZINIS</w:t>
      </w:r>
    </w:p>
    <w:p w14:paraId="4040A551" w14:textId="6A26E706" w:rsidR="003238B5" w:rsidRPr="00E30F96" w:rsidRDefault="003238B5" w:rsidP="003238B5">
      <w:r w:rsidRPr="00E30F96">
        <w:t xml:space="preserve"> </w:t>
      </w:r>
      <w:r w:rsidR="00E30F96" w:rsidRPr="00E30F96">
        <w:rPr>
          <w:rFonts w:eastAsia="Times New Roman" w:cstheme="minorHAnsi"/>
          <w:lang w:eastAsia="en-GB" w:bidi="en-GB"/>
        </w:rPr>
        <w:t xml:space="preserve">Bridgestone Europe NV / SA Latvijas filiāle, ar reģistrētu biroja adresi Latvijā, Rīgā, Dzelzavas ielā 117-303, reģistrēts vietējā Uzņēmumu reģistrā ar numuru </w:t>
      </w:r>
      <w:r w:rsidR="00E30F96" w:rsidRPr="00E30F96">
        <w:rPr>
          <w:rFonts w:cstheme="minorHAnsi"/>
        </w:rPr>
        <w:t>44103129834</w:t>
      </w:r>
      <w:r w:rsidRPr="00E30F96">
        <w:t xml:space="preserve">, tālrunis: +371 6716 2028; e-pasta adrese: bridgestone_baltics@bridgestone.eu, mājas lapa: </w:t>
      </w:r>
      <w:hyperlink r:id="rId6" w:history="1">
        <w:r w:rsidR="00E30F96" w:rsidRPr="00E30F96">
          <w:rPr>
            <w:rStyle w:val="Hyperlink"/>
          </w:rPr>
          <w:t>www.safetyre.lv</w:t>
        </w:r>
      </w:hyperlink>
    </w:p>
    <w:p w14:paraId="6ECF1BF8" w14:textId="77777777" w:rsidR="00930D4B" w:rsidRPr="00E30F96" w:rsidRDefault="00930D4B" w:rsidP="003238B5"/>
    <w:p w14:paraId="12FD417F" w14:textId="7179B163" w:rsidR="003238B5" w:rsidRPr="00E30F96" w:rsidRDefault="003238B5" w:rsidP="003238B5">
      <w:r w:rsidRPr="00E30F96">
        <w:t>3.KĀDUS JŪSU DATUS</w:t>
      </w:r>
      <w:r w:rsidR="00E30F96" w:rsidRPr="00E30F96">
        <w:t xml:space="preserve"> </w:t>
      </w:r>
      <w:r w:rsidRPr="00E30F96">
        <w:t>BRIDGESTONE APSTRĀDĀ?</w:t>
      </w:r>
    </w:p>
    <w:p w14:paraId="10996E21" w14:textId="77777777" w:rsidR="003238B5" w:rsidRDefault="003238B5" w:rsidP="003238B5">
      <w:r w:rsidRPr="00E30F96">
        <w:t>3.1.Klients(reģistrācijas formas aizpildītājs):</w:t>
      </w:r>
      <w:r>
        <w:t xml:space="preserve"> </w:t>
      </w:r>
    </w:p>
    <w:p w14:paraId="6E208801" w14:textId="77777777" w:rsidR="003238B5" w:rsidRDefault="003238B5" w:rsidP="003238B5">
      <w:r>
        <w:t xml:space="preserve">3.1.1.Lai saņemtu reklāmas nolūkiem paredzētu informāciju, Jums jāiesniedz savu vārdu, uzvārdu, mājas adresi, e-pasta adresi un/vai tālruņa numuru; </w:t>
      </w:r>
    </w:p>
    <w:p w14:paraId="56A8609C" w14:textId="77777777" w:rsidR="003238B5" w:rsidRDefault="003238B5" w:rsidP="003238B5">
      <w:r>
        <w:t xml:space="preserve">3.1.2.Lai reģistrētos kādā no mūsu konkursiem un citos reklāmas pasākumos, Jums jāiesniedz savu vārdu, uzvārdu, mājas adresi, e-pasta adresi un/vai tālruņa numuru, pirkuma dokuments; </w:t>
      </w:r>
    </w:p>
    <w:p w14:paraId="54CFF908" w14:textId="77777777" w:rsidR="003238B5" w:rsidRDefault="003238B5" w:rsidP="003238B5">
      <w:r>
        <w:t xml:space="preserve">3.1.3.Lai sazinātos ar mums, izmantojot saziņas veidlapu, Jums jāiesniedz savu vārdu, uzvārdu, e-pasta adresi un/vai tālruņa numuru; </w:t>
      </w:r>
    </w:p>
    <w:p w14:paraId="6A3837CD" w14:textId="6F9B3D81" w:rsidR="003238B5" w:rsidRDefault="003238B5" w:rsidP="003238B5">
      <w:r>
        <w:t>3.1.4.Lai izveidotu lietotāja kontu ar mērķi izmantot mūsu tiešsaistes tirdzniecības rīkus vai lietojumprogrammas, piemēram, tiešsaistes veikalus, tiešsaistes tikšanās plānošanas kalendārus, autoparka pārvaldības lietojumprogrammas, cenu piedāvājuma pieprasījumus utt. Jums jāiesniedz savu vārdu, uzvārdu, adresi, tālruņa numuru, e-pasta adresi, finanšu informāciju, lietotājvārdu un paroli un transportlīdzekļa datus, tostarp automobiļa numuru, mašīnas marku un modeli, reģistrācijas datumu;</w:t>
      </w:r>
    </w:p>
    <w:p w14:paraId="0B21A3BD" w14:textId="77777777" w:rsidR="003238B5" w:rsidRDefault="003238B5" w:rsidP="003238B5">
      <w:r>
        <w:lastRenderedPageBreak/>
        <w:t>3.1.5.Lai izveidotu lietotāja kontu sociālās multivides rīkos, piemēram, emuāros, forumos, diskusiju lapās, Jums jāiesniedz lietotāja vārdu, e-pasta adresi, lietotājvārdu un paroli;</w:t>
      </w:r>
    </w:p>
    <w:p w14:paraId="4EE11099" w14:textId="77777777" w:rsidR="003238B5" w:rsidRDefault="003238B5" w:rsidP="003238B5">
      <w:r>
        <w:t>3.1.6.Lai turpmāk izmantotu iepriekš minētos rīkus to paredzētajiem mērķiem (piemēram, izdarītu pasūtījumu), Jums jāiesniedz papildu informāciju, piemēram, mājas adresi un informāciju par pasūtījumu.</w:t>
      </w:r>
    </w:p>
    <w:p w14:paraId="51A413F2" w14:textId="77777777" w:rsidR="003238B5" w:rsidRDefault="003238B5" w:rsidP="003238B5">
      <w:r>
        <w:t>3.1.7.Lai nodrošinātu Jums riepu un transportlīdzekļu pārvaldības pakalpojumus, ko esat abonējis, pakalpojumu funkcionalitātes nolūkos mēs varam pieprasīt datu subjekta piekrišanu autovadītāja uzvedības un ģeogrāfiskās atrašanās vietas datu vākšanai.</w:t>
      </w:r>
    </w:p>
    <w:p w14:paraId="1F8656E4" w14:textId="77777777" w:rsidR="003238B5" w:rsidRDefault="003238B5" w:rsidP="003238B5">
      <w:r>
        <w:t xml:space="preserve">3.2.Mājas lapas apmeklētājs un pakalpojumu izmantotājs: </w:t>
      </w:r>
    </w:p>
    <w:p w14:paraId="0BE78186" w14:textId="77777777" w:rsidR="003238B5" w:rsidRDefault="003238B5" w:rsidP="003238B5">
      <w:r>
        <w:t>3.2.1.Informācija par ierīci (piemēram, aparatūras modelis, operētājsistēmas versija, ierīces identifikatori vai tālruņa numurs);</w:t>
      </w:r>
    </w:p>
    <w:p w14:paraId="7CFD0717" w14:textId="77777777" w:rsidR="003238B5" w:rsidRDefault="003238B5" w:rsidP="003238B5">
      <w:r>
        <w:t>3.2.2.Žurnāla informācija (piemēram, IP adreses, sistēmas darbība, aparatūras iestatījumi, pārlūkprogrammas veids un valoda, Jūsu pieprasījuma datums un laiks);</w:t>
      </w:r>
    </w:p>
    <w:p w14:paraId="0A3F0FBD" w14:textId="77777777" w:rsidR="003238B5" w:rsidRDefault="003238B5" w:rsidP="003238B5">
      <w:r>
        <w:t>3.2.3.Sīkdatnes (nelielas teksta datnes, ko pārlūkprogramma instalē Jūsu datorā vai citā ierīcē mūsu vietnes apmeklējuma laikā);</w:t>
      </w:r>
    </w:p>
    <w:p w14:paraId="350E9426" w14:textId="77777777" w:rsidR="003238B5" w:rsidRDefault="003238B5" w:rsidP="003238B5">
      <w:r>
        <w:t>3.2.4.Tīmekļa bāksignāli (mazi attēli vai objekti, kas integrēti tīmekļa vietnē vai e-pasta ziņojumā un parasti Jums nav saskatāmi, bet ļauj Bridgestone pārbaudīt, vai esat apskatījis attiecīgo lapu vai e-pastu. Tīmekļa bāksignāli parasti funkcionē kopā ar sīkdatnēm, un mēs abus izmantojam līdzīgā veidā);</w:t>
      </w:r>
    </w:p>
    <w:p w14:paraId="0A42B2B8" w14:textId="77777777" w:rsidR="003238B5" w:rsidRDefault="003238B5" w:rsidP="003238B5">
      <w:r>
        <w:t>3.2.5.Klienta uzvedība tīmekļa vietnē, piemēram, klikšķi, ritināšana, peles kustības, sesiju izsekošana;</w:t>
      </w:r>
    </w:p>
    <w:p w14:paraId="0D81847B" w14:textId="77777777" w:rsidR="003238B5" w:rsidRDefault="003238B5" w:rsidP="003238B5">
      <w:r>
        <w:t>3.2.6.Lai saņemtu pakalpojumus, ko esat abonējis, mēs varam vākt informāciju par Jūsu ierīci, piemēram, informāciju, kas ietverta HTTP galvenēs (definētas turpmāk tekstā) vai citos interneta pārsūtīšanas protokola signālos, pārlūkprogrammu vai ierīces veidu un versiju, operētājsistēmu, lietotāja-aģenta virknēm un informāciju par lietotņu esamību vai lietošanu Jūsu mobilajās ierīcēs vai no tām, ekrāna izšķirtspēju un Jūsu izvēlēto valodu. Turklāt mēs varam vākt datus par atrašanās vietu un uzvedību saistībā ar Jūsu ierīču izmantošanu.</w:t>
      </w:r>
    </w:p>
    <w:p w14:paraId="4AA6E827" w14:textId="23251A3C" w:rsidR="003238B5" w:rsidRDefault="003238B5" w:rsidP="003238B5">
      <w:r>
        <w:t>4.KĀDIEM MĒRĶIEM UN UZKĀDA TIESISKA PAMATA BRIDGESTONE APSTRĀDĀTĀ JŪSU PERSONAS DATUS?</w:t>
      </w:r>
    </w:p>
    <w:tbl>
      <w:tblPr>
        <w:tblStyle w:val="TableGrid"/>
        <w:tblW w:w="0" w:type="auto"/>
        <w:tblLook w:val="04A0" w:firstRow="1" w:lastRow="0" w:firstColumn="1" w:lastColumn="0" w:noHBand="0" w:noVBand="1"/>
      </w:tblPr>
      <w:tblGrid>
        <w:gridCol w:w="4148"/>
        <w:gridCol w:w="4148"/>
      </w:tblGrid>
      <w:tr w:rsidR="003238B5" w14:paraId="2DB05FA3" w14:textId="77777777" w:rsidTr="003238B5">
        <w:tc>
          <w:tcPr>
            <w:tcW w:w="4148" w:type="dxa"/>
          </w:tcPr>
          <w:p w14:paraId="15813650" w14:textId="62BF99D7" w:rsidR="003238B5" w:rsidRDefault="003238B5" w:rsidP="003238B5">
            <w:r>
              <w:t>Apstrādes mērķis</w:t>
            </w:r>
          </w:p>
        </w:tc>
        <w:tc>
          <w:tcPr>
            <w:tcW w:w="4148" w:type="dxa"/>
          </w:tcPr>
          <w:p w14:paraId="190D48D9" w14:textId="3E3EC839" w:rsidR="003238B5" w:rsidRDefault="003238B5" w:rsidP="003238B5">
            <w:r>
              <w:t>Apstrādes tiesiskais pamats</w:t>
            </w:r>
          </w:p>
        </w:tc>
      </w:tr>
      <w:tr w:rsidR="003238B5" w14:paraId="7D4B0351" w14:textId="77777777" w:rsidTr="003238B5">
        <w:tc>
          <w:tcPr>
            <w:tcW w:w="4148" w:type="dxa"/>
          </w:tcPr>
          <w:p w14:paraId="6251A989" w14:textId="18EA8AA4" w:rsidR="003238B5" w:rsidRDefault="003238B5" w:rsidP="003238B5">
            <w:r>
              <w:t>Jūsu kā Pakalpojumu lietotāja reģistrācija un Jūsu nolīgto Pakalpojumu nodrošināšana</w:t>
            </w:r>
          </w:p>
        </w:tc>
        <w:tc>
          <w:tcPr>
            <w:tcW w:w="4148" w:type="dxa"/>
          </w:tcPr>
          <w:p w14:paraId="71E1C4E2" w14:textId="5E235AF9" w:rsidR="003238B5" w:rsidRDefault="003238B5" w:rsidP="003238B5">
            <w:r>
              <w:t>Klienta piekrišana</w:t>
            </w:r>
          </w:p>
        </w:tc>
      </w:tr>
      <w:tr w:rsidR="003238B5" w14:paraId="07E62856" w14:textId="77777777" w:rsidTr="003238B5">
        <w:tc>
          <w:tcPr>
            <w:tcW w:w="4148" w:type="dxa"/>
          </w:tcPr>
          <w:p w14:paraId="41CB25F3" w14:textId="79D3527C" w:rsidR="003238B5" w:rsidRDefault="003238B5" w:rsidP="003238B5">
            <w:r>
              <w:t>Pakalpojumu satura, kas Jums un Jūsu ierīcē tiek parādīts visefektīvākajā veidā, nodrošināšana</w:t>
            </w:r>
          </w:p>
        </w:tc>
        <w:tc>
          <w:tcPr>
            <w:tcW w:w="4148" w:type="dxa"/>
          </w:tcPr>
          <w:p w14:paraId="297BA7EE" w14:textId="46B7A3B2" w:rsidR="003238B5" w:rsidRDefault="003238B5" w:rsidP="003238B5">
            <w:r>
              <w:t>Klienta piekrišana</w:t>
            </w:r>
          </w:p>
        </w:tc>
      </w:tr>
      <w:tr w:rsidR="003238B5" w14:paraId="385E2D3F" w14:textId="77777777" w:rsidTr="003238B5">
        <w:tc>
          <w:tcPr>
            <w:tcW w:w="4148" w:type="dxa"/>
          </w:tcPr>
          <w:p w14:paraId="23A61AAD" w14:textId="7684F82D" w:rsidR="003238B5" w:rsidRDefault="003238B5" w:rsidP="003238B5">
            <w:r>
              <w:t>Jūsu tiešsaistes pieprasījumu apstrāde</w:t>
            </w:r>
          </w:p>
        </w:tc>
        <w:tc>
          <w:tcPr>
            <w:tcW w:w="4148" w:type="dxa"/>
          </w:tcPr>
          <w:p w14:paraId="365A1180" w14:textId="7F451CF3" w:rsidR="003238B5" w:rsidRDefault="003238B5" w:rsidP="003238B5">
            <w:r>
              <w:t>Klienta piekrišana</w:t>
            </w:r>
          </w:p>
        </w:tc>
      </w:tr>
      <w:tr w:rsidR="003238B5" w14:paraId="30336867" w14:textId="77777777" w:rsidTr="003238B5">
        <w:tc>
          <w:tcPr>
            <w:tcW w:w="4148" w:type="dxa"/>
          </w:tcPr>
          <w:p w14:paraId="0FFAAA3F" w14:textId="7BAC42FA" w:rsidR="003238B5" w:rsidRDefault="003238B5" w:rsidP="003238B5">
            <w:r>
              <w:t>Sūdzību vai pieprasījumu apstrāde un izskatīšana</w:t>
            </w:r>
          </w:p>
        </w:tc>
        <w:tc>
          <w:tcPr>
            <w:tcW w:w="4148" w:type="dxa"/>
          </w:tcPr>
          <w:p w14:paraId="1E61FCFE" w14:textId="54E37ACD" w:rsidR="003238B5" w:rsidRDefault="003238B5" w:rsidP="003238B5">
            <w:r>
              <w:t>Klienta piekrišana</w:t>
            </w:r>
          </w:p>
        </w:tc>
      </w:tr>
      <w:tr w:rsidR="003238B5" w14:paraId="55CEDD0F" w14:textId="77777777" w:rsidTr="003238B5">
        <w:tc>
          <w:tcPr>
            <w:tcW w:w="4148" w:type="dxa"/>
          </w:tcPr>
          <w:p w14:paraId="3F38FFE0" w14:textId="085402AE" w:rsidR="003238B5" w:rsidRDefault="003238B5" w:rsidP="003238B5">
            <w:r>
              <w:t xml:space="preserve">Tirgus un klientu izmantoto mūsu produktu un pakalpojumu izpēte un analīze (piemēram, uz sensoriem balstīta riepu un transportlīdzekļu datu analīze; lūgums </w:t>
            </w:r>
            <w:r>
              <w:lastRenderedPageBreak/>
              <w:t>izteikt jūsu viedokli par mūsu produktiem un pakalpojumiem vai lūgums aizpildīt aptauju vai anketu)</w:t>
            </w:r>
          </w:p>
        </w:tc>
        <w:tc>
          <w:tcPr>
            <w:tcW w:w="4148" w:type="dxa"/>
          </w:tcPr>
          <w:p w14:paraId="407FBB85" w14:textId="77777777" w:rsidR="003238B5" w:rsidRDefault="003238B5" w:rsidP="003238B5">
            <w:r>
              <w:lastRenderedPageBreak/>
              <w:t>Klienta piekrišana</w:t>
            </w:r>
          </w:p>
          <w:p w14:paraId="08BD00A8" w14:textId="77777777" w:rsidR="003238B5" w:rsidRDefault="003238B5" w:rsidP="003238B5"/>
        </w:tc>
      </w:tr>
      <w:tr w:rsidR="003238B5" w14:paraId="2E0CC4E3" w14:textId="77777777" w:rsidTr="003238B5">
        <w:tc>
          <w:tcPr>
            <w:tcW w:w="4148" w:type="dxa"/>
          </w:tcPr>
          <w:p w14:paraId="7C0372D8" w14:textId="3C65CEC7" w:rsidR="003238B5" w:rsidRDefault="003238B5" w:rsidP="003238B5">
            <w:r>
              <w:t>Palīdzība mūsu produktu un pakalpojumu novērtēšanā, koriģēšanā un uzlabošanā</w:t>
            </w:r>
          </w:p>
        </w:tc>
        <w:tc>
          <w:tcPr>
            <w:tcW w:w="4148" w:type="dxa"/>
          </w:tcPr>
          <w:p w14:paraId="2B59C5FA" w14:textId="396A51E6" w:rsidR="003238B5" w:rsidRDefault="003238B5" w:rsidP="003238B5">
            <w:r>
              <w:t>Klienta piekrišana</w:t>
            </w:r>
          </w:p>
        </w:tc>
      </w:tr>
      <w:tr w:rsidR="003238B5" w14:paraId="6CF9AA76" w14:textId="77777777" w:rsidTr="003238B5">
        <w:tc>
          <w:tcPr>
            <w:tcW w:w="4148" w:type="dxa"/>
          </w:tcPr>
          <w:p w14:paraId="63A8E923" w14:textId="735A5D2D" w:rsidR="003238B5" w:rsidRDefault="003238B5" w:rsidP="003238B5">
            <w:r>
              <w:t>Iekšējā sistematizācija</w:t>
            </w:r>
          </w:p>
        </w:tc>
        <w:tc>
          <w:tcPr>
            <w:tcW w:w="4148" w:type="dxa"/>
          </w:tcPr>
          <w:p w14:paraId="6204CB57" w14:textId="7FE9920D" w:rsidR="003238B5" w:rsidRDefault="003238B5" w:rsidP="003238B5">
            <w:r>
              <w:t>Klienta piekrišana</w:t>
            </w:r>
          </w:p>
        </w:tc>
      </w:tr>
      <w:tr w:rsidR="003238B5" w14:paraId="1AD4DD65" w14:textId="77777777" w:rsidTr="003238B5">
        <w:tc>
          <w:tcPr>
            <w:tcW w:w="4148" w:type="dxa"/>
          </w:tcPr>
          <w:p w14:paraId="410D5340" w14:textId="2FC44BA5" w:rsidR="003238B5" w:rsidRDefault="003238B5" w:rsidP="003238B5">
            <w:r>
              <w:t>Mārketings, tostarp, Jūsu pieprasītās informācijas sniegšana (skatīt turpmāk tekstā esošo sadaļu par tiešo mārketingu)</w:t>
            </w:r>
          </w:p>
        </w:tc>
        <w:tc>
          <w:tcPr>
            <w:tcW w:w="4148" w:type="dxa"/>
          </w:tcPr>
          <w:p w14:paraId="373F84C2" w14:textId="41ABEEB1" w:rsidR="003238B5" w:rsidRDefault="003238B5" w:rsidP="003238B5">
            <w:r>
              <w:t>Klienta piekrišana</w:t>
            </w:r>
          </w:p>
        </w:tc>
      </w:tr>
    </w:tbl>
    <w:p w14:paraId="616C2AB0" w14:textId="77777777" w:rsidR="003238B5" w:rsidRDefault="003238B5" w:rsidP="003238B5"/>
    <w:p w14:paraId="607F3E52" w14:textId="77777777" w:rsidR="003238B5" w:rsidRDefault="003238B5" w:rsidP="003238B5">
      <w:r>
        <w:t>5.CIK ILGI BRIDGESTONE GLABĀS JŪSU PERSONAS DATUS?</w:t>
      </w:r>
    </w:p>
    <w:p w14:paraId="24CA5B4D" w14:textId="77777777" w:rsidR="003238B5" w:rsidRDefault="003238B5" w:rsidP="003238B5">
      <w:r>
        <w:t>Bridgestone glabās Jūsu personas datus kamēr nav atsaukta Jūsu piekrišana personas datu apstrādei.</w:t>
      </w:r>
    </w:p>
    <w:p w14:paraId="3B7D4D42" w14:textId="77777777" w:rsidR="003238B5" w:rsidRDefault="003238B5" w:rsidP="003238B5">
      <w:r>
        <w:t>6.KAS PIEKĻŪST JŪSU PERSONAS DATIEM BRIGESTONE?</w:t>
      </w:r>
    </w:p>
    <w:p w14:paraId="4EBBBF65" w14:textId="77777777" w:rsidR="003238B5" w:rsidRDefault="003238B5" w:rsidP="003238B5">
      <w:r>
        <w:t>6.1.Bridgestone izmanto atbilstošas tehniskās un organizatoriskās prasības, t.sk.</w:t>
      </w:r>
    </w:p>
    <w:p w14:paraId="0DB1CCF5" w14:textId="77777777" w:rsidR="003238B5" w:rsidRDefault="003238B5" w:rsidP="003238B5">
      <w:r>
        <w:t xml:space="preserve">(i) šifrēšanu (attiecīgā gadījumā); </w:t>
      </w:r>
    </w:p>
    <w:p w14:paraId="0906F9BD" w14:textId="77777777" w:rsidR="003238B5" w:rsidRDefault="003238B5" w:rsidP="003238B5">
      <w:r>
        <w:t xml:space="preserve">(ii)aizsardzību ar paroli; </w:t>
      </w:r>
    </w:p>
    <w:p w14:paraId="15BB21E7" w14:textId="77777777" w:rsidR="003238B5" w:rsidRDefault="003238B5" w:rsidP="003238B5">
      <w:r>
        <w:t xml:space="preserve">un(iii)no trešajām personām pieprasot līguma garantijas: </w:t>
      </w:r>
    </w:p>
    <w:p w14:paraId="5A7C2941" w14:textId="77777777" w:rsidR="003238B5" w:rsidRDefault="003238B5" w:rsidP="003238B5">
      <w:r>
        <w:t xml:space="preserve">(iv)ierobežojot piekļuvi Jūsu personas datiem saskaņā ar “nepieciešams zināt” principu (piemēram, tikai tie darbinieki, kuriem Jūsu personas dati ir nepieciešami iepriekš minētajiem nolūkiem, saņem to piekļuves atļauju); </w:t>
      </w:r>
    </w:p>
    <w:p w14:paraId="1C4CDF7C" w14:textId="77777777" w:rsidR="003238B5" w:rsidRDefault="003238B5" w:rsidP="003238B5">
      <w:r>
        <w:t>(v)veicot visus saprātīgos piesardzības pasākumus, lai nodrošinātu, ka mūsu darbinieki un sadarbības partneri, kuriem ir piekļuve Jūsu personas datiem, būtu apmācīti saistībā ar datu aizsardzības prasībām un apstrādātu Jūsu personas datus vienīgi saskaņā ar šo paziņojumu un mūsu pienākumiem, kas noteikti piemērojamajos normatīvajos aktos privātuma jomā.</w:t>
      </w:r>
    </w:p>
    <w:p w14:paraId="2755E7A7" w14:textId="77777777" w:rsidR="003238B5" w:rsidRDefault="003238B5" w:rsidP="003238B5">
      <w:r>
        <w:t xml:space="preserve">6.2.Bridgestone rūpīgi pārbauda visus pakalpojuma sniedzējus, kas Bridgestone vārdā un uzdevumā apstrādā fizisko personu personas datus, kā arī izvērtē, vai sadarbības partneri (personas datu apstrādātāji) pielieto atbilstošus drošības pasākumus, lai fizisko personu personas datu apstrāde notiktu atbilstoši Bridgestone deleģējumam un normatīvo aktu prasībām. </w:t>
      </w:r>
    </w:p>
    <w:p w14:paraId="3A76F60F" w14:textId="77777777" w:rsidR="003238B5" w:rsidRDefault="003238B5" w:rsidP="003238B5">
      <w:r>
        <w:t>6.3.Bridgestone sniedz informāciju par apstrādātajiem personas datiem:</w:t>
      </w:r>
    </w:p>
    <w:p w14:paraId="561F618B" w14:textId="77777777" w:rsidR="003238B5" w:rsidRDefault="003238B5" w:rsidP="003238B5">
      <w:r>
        <w:t>6.3.1.BridgestoneGroupietvaros Eiropā Mēs esam daļa no globālās organizācijas (turpmāk –Bridgestone Group), kas sastāv no vairākiem uzņēmumiem Eiropā un pasaulē. Jūsu personas datus var nosūtīt uz vienu vai vairākiem Bridgestone Group saistītajiem uzņēmumiem, kas atrodas Eiropā vai ārpus tās, lai vajadzības gadījumā nodrošinātu datu apstrādi un glabāšanu, sniegtu Jums piekļuvi mūsu pakalpojumiem, nodrošinātu klientu atbalstu, pieņemtu lēmumus par pakalpojumu uzlabošanu un satura izstrādi un citiem nolūkiem kā aprakstīts šajā Politikā.</w:t>
      </w:r>
    </w:p>
    <w:p w14:paraId="1D7E5E85" w14:textId="77777777" w:rsidR="003238B5" w:rsidRDefault="003238B5" w:rsidP="003238B5">
      <w:r>
        <w:t>Iepriekš minētais attiecas uz:</w:t>
      </w:r>
    </w:p>
    <w:p w14:paraId="681E53A7" w14:textId="6E7C0DA6" w:rsidR="003238B5" w:rsidRDefault="003238B5" w:rsidP="003238B5">
      <w:pPr>
        <w:pStyle w:val="ListParagraph"/>
        <w:numPr>
          <w:ilvl w:val="0"/>
          <w:numId w:val="1"/>
        </w:numPr>
      </w:pPr>
      <w:r>
        <w:lastRenderedPageBreak/>
        <w:t>jebkura veida pakalpojumu, ko viens “Bridgestone” uzņēmums sniedz otram(saskaņā ar attiecīgu apstrādes līgumu);</w:t>
      </w:r>
    </w:p>
    <w:p w14:paraId="0D945001" w14:textId="77777777" w:rsidR="003238B5" w:rsidRDefault="003238B5" w:rsidP="003238B5">
      <w:r>
        <w:t>(ii) faktu, ka vairāk nekā viena Bridgestone Konkursu, sacensību un/vai citu reklāmas pasākumu organizēšana Klienta piekrišana Pieņemšana darbā (ja saistībā ar šo sniedzāt mums informāciju)Klienta piekrišana Paziņošana par atsevišķām izmaiņām mūsu Pakalpojumos Klienta piekrišana organizācija lemj par to, kā tiek izmantoti Jūsu personas dati (saskaņā ar attiecīgu kopīgas pārbaudes tiesību līgumu);</w:t>
      </w:r>
    </w:p>
    <w:p w14:paraId="0F574B86" w14:textId="77777777" w:rsidR="003238B5" w:rsidRDefault="003238B5" w:rsidP="003238B5">
      <w:r>
        <w:t>vai(iii) faktu, ka cita Bridgestone organizācija kļūst par Jūsu personas datu atsevišķu pārzini minētajos nolūkos (piemēram, pamatojoties uz Jūsu īpašu piekrišanu).</w:t>
      </w:r>
    </w:p>
    <w:p w14:paraId="45BFA4C6" w14:textId="77777777" w:rsidR="003238B5" w:rsidRDefault="003238B5" w:rsidP="003238B5">
      <w:r>
        <w:t>6.3.2.Ārējo pakalpojumu sniedzēji Ja nepieciešams, mēs pilnvarosim citus uzņēmumus un personas mūsu vārdā veikt noteiktus uzdevumus saistībā ar mūsu pakalpojumiem datu apstrādes līguma ietvaros. Mēs, piemēram, varam sniegt personas datus pārstāvjiem, līgumslēdzējām pusēm vai sadarbības partneriem datu apstrādes pakalpojumu veikšanai vai nosūtīt Jums informāciju, ko esat pieprasījis. Mēs apmainīsimies ar informāciju vai nodrošināsim šādas informācijas pieejamību ārējo pakalpojumu sniedzējiem tikai tiktāl, ciktāl nepieciešams, lai apstrādātu Jūsu pieprasījumu. Viņi šo informāciju nedrīkst izmantot jebkuriem citiem, jo īpaši, saviem vai trešo personu mērķiem. Mūsu ārējo pakalpojumu sniedzējiem saskaņā ar līgumu ir saistoša Jūsu personas datu konfidencialitāte.</w:t>
      </w:r>
    </w:p>
    <w:p w14:paraId="76074B91" w14:textId="77777777" w:rsidR="00BC5B0A" w:rsidRDefault="003238B5" w:rsidP="003238B5">
      <w:r>
        <w:t>6.3.3.Personas datu starptautiska nosūtīšana Īpašos gadījumos mums būs nepieciešams nosūtīt Jūsu personas datus uz valstīm ārpus Eiropas Savienības/Eiropas Ekonomikas zonas (EEZ) (“Trešās Valstis”). Nosūtīšana uz Trešajām Valstīm var attiekties uz visām šajā Politikā aprakstītajām apstrādes darbībām. Šo Politiku piemēro arī tad, ja mēs nosutām personas datus uz Trešajām Valstīm, kurās datu aizsardzības līmenis atšķiras no Jūsu dzīvesvietas valstī piemērotā. Jebkura</w:t>
      </w:r>
      <w:r w:rsidR="00BC5B0A">
        <w:t xml:space="preserve"> </w:t>
      </w:r>
      <w:r>
        <w:t>personas datu nosūtīšana uz valstīm, kas nav valstis, attiecībā uz kurām Eiropas Komisija ir pieņēmusi lēmumu par datu aizsardzības līmeņa pietiekamību, kā uzskaitīts vietnē http://ec.europa.eu/justice/data-protection/international-transfers/adequacy/index_en.htm, notiek, pamatojoties uz līgumisku vienošanos, izmantojot Eiropas Komisijas pieņemtos līguma standarta noteikumus vai citas atbilstošas garantijas saskaņā ar piemērojamajiem tiesību aktiem.6.4.Mājas lapa satur saites uz citu iestāžu vai organizāciju interneta resursiem, par kuru saturu vai privātuma praksi Bridgestone nav atbildīga.</w:t>
      </w:r>
    </w:p>
    <w:p w14:paraId="207B6A2E" w14:textId="77777777" w:rsidR="00BC5B0A" w:rsidRDefault="003238B5" w:rsidP="003238B5">
      <w:r>
        <w:t>7.JŪSU TIESĪBAS</w:t>
      </w:r>
    </w:p>
    <w:p w14:paraId="58553383" w14:textId="39A5377C" w:rsidR="003238B5" w:rsidRDefault="003238B5" w:rsidP="003238B5">
      <w:r>
        <w:t>7.1.Jums</w:t>
      </w:r>
      <w:r w:rsidR="00BC5B0A">
        <w:t xml:space="preserve"> </w:t>
      </w:r>
      <w:r>
        <w:t>ir tiesības pieprasīt Bridgestone piekļuvi saviem personas datiem un saņemt precizējošu informāciju par to, kādi personas dati par Jums ir Bridgestone rīcībā, kādiem nolūkiem Bridgestone apstrādā šos personas datus, personas datu saņēmēju kategorijas, informāciju par laikposmu, cik ilgi personas datus Bridgestone glabā, vai kritērijus, ko Bridgestone izmanto minētā laikposma noteikšanai.</w:t>
      </w:r>
    </w:p>
    <w:p w14:paraId="0B40A3DD" w14:textId="77777777" w:rsidR="00BC5B0A" w:rsidRDefault="003238B5" w:rsidP="003238B5">
      <w:r>
        <w:t>7.2.Ja Jūs uzskatāt, ka Bridgestone rīcībā esošā informācija ir novecojusi, neprecīza vai nepareiza, Jums</w:t>
      </w:r>
      <w:r w:rsidR="00BC5B0A">
        <w:t xml:space="preserve"> </w:t>
      </w:r>
      <w:r>
        <w:t>ir tiesības prasīt savu personas datu labošanu.</w:t>
      </w:r>
    </w:p>
    <w:p w14:paraId="74814046" w14:textId="77777777" w:rsidR="00BC5B0A" w:rsidRDefault="003238B5" w:rsidP="003238B5">
      <w:r>
        <w:t>7.3.Ja datu apstrāde notiek uz Jūsu</w:t>
      </w:r>
      <w:r w:rsidR="00BC5B0A">
        <w:t xml:space="preserve"> </w:t>
      </w:r>
      <w:r>
        <w:t>piekrišanas pamata, Jums</w:t>
      </w:r>
      <w:r w:rsidR="00BC5B0A">
        <w:t xml:space="preserve"> </w:t>
      </w:r>
      <w:r>
        <w:t xml:space="preserve">ir tiesības atsaukt savu piekrišanu jebkurā laikā. Piekrišanas atsaukums neietekmē apstrādes likumību, kas pamatojas uz piekrišanu pirms atsaukuma. </w:t>
      </w:r>
    </w:p>
    <w:p w14:paraId="1BAAC98D" w14:textId="77777777" w:rsidR="00BC5B0A" w:rsidRDefault="003238B5" w:rsidP="003238B5">
      <w:r>
        <w:lastRenderedPageBreak/>
        <w:t>7.4.Jumsir tiesības prasīt savu personas datu dzēšanu vai iebilst pret apstrādi, ja uzskatāt, ka personas dati ir apstrādāti nelikumīgi, vai tie vairs nav nepieciešami saistībā ar nolūkiem, kādiem Bridgestone tos vāca</w:t>
      </w:r>
      <w:r w:rsidR="00BC5B0A">
        <w:t xml:space="preserve"> </w:t>
      </w:r>
      <w:r>
        <w:t>un/vai apstrādāja (tiesības “tikt aizmirstam”).</w:t>
      </w:r>
    </w:p>
    <w:p w14:paraId="43385042" w14:textId="77777777" w:rsidR="00BC5B0A" w:rsidRDefault="003238B5" w:rsidP="003238B5">
      <w:r>
        <w:t>7.5.Jumsir tiesības prasīt, lai Bridgestone ierobežotu Jūsu</w:t>
      </w:r>
      <w:r w:rsidR="00BC5B0A">
        <w:t xml:space="preserve"> </w:t>
      </w:r>
      <w:r>
        <w:t>personas datu apstrādi, ja ir viens no šādiem apstākļiem:</w:t>
      </w:r>
    </w:p>
    <w:p w14:paraId="5D9B49E6" w14:textId="77777777" w:rsidR="00BC5B0A" w:rsidRDefault="003238B5" w:rsidP="003238B5">
      <w:r>
        <w:t>7.5.1.Jūs apstrīdat</w:t>
      </w:r>
      <w:r w:rsidR="00BC5B0A">
        <w:t xml:space="preserve"> </w:t>
      </w:r>
      <w:r>
        <w:t>personas datu precizitāti –uz laiku, kurā Bridgestone var pārbaudīt personas datu precizitāti</w:t>
      </w:r>
    </w:p>
    <w:p w14:paraId="4434DBC2" w14:textId="77777777" w:rsidR="00BC5B0A" w:rsidRDefault="003238B5" w:rsidP="003238B5">
      <w:r>
        <w:t>7.5.2.Apstrāde ir nelikumīga, un Jūs</w:t>
      </w:r>
      <w:r w:rsidR="00BC5B0A">
        <w:t xml:space="preserve"> </w:t>
      </w:r>
      <w:r>
        <w:t>iebilstat</w:t>
      </w:r>
      <w:r w:rsidR="00BC5B0A">
        <w:t xml:space="preserve"> </w:t>
      </w:r>
      <w:r>
        <w:t>pret personas datu dzēšanu un tās vietā pieprasāt datu izmantošanas ierobežošanu.</w:t>
      </w:r>
    </w:p>
    <w:p w14:paraId="2A45A734" w14:textId="77777777" w:rsidR="00BC5B0A" w:rsidRDefault="003238B5" w:rsidP="003238B5">
      <w:r>
        <w:t>7.5.3.Bridgestone personas dati apstrādei vairs nav vajadzīgi, taču tie ir nepieciešami Jums, lai celtu, īstenotu vai aizstāvētu likumīgas prasības.</w:t>
      </w:r>
    </w:p>
    <w:p w14:paraId="1548553E" w14:textId="77777777" w:rsidR="00BC5B0A" w:rsidRDefault="003238B5" w:rsidP="003238B5">
      <w:r>
        <w:t>7.5.4.Jūs esat</w:t>
      </w:r>
      <w:r w:rsidR="00BC5B0A">
        <w:t xml:space="preserve"> </w:t>
      </w:r>
      <w:r>
        <w:t>iebildis pret apstrādi, kamēr nav pārbaudīts, vai Bridgestone leģitīmie iemesli nav svarīgāki par Jūsu</w:t>
      </w:r>
      <w:r w:rsidR="00BC5B0A">
        <w:t xml:space="preserve"> </w:t>
      </w:r>
      <w:r>
        <w:t>leģitīmajiem interesēm.</w:t>
      </w:r>
    </w:p>
    <w:p w14:paraId="3D5B13E5" w14:textId="554B0728" w:rsidR="00BC5B0A" w:rsidRDefault="003238B5" w:rsidP="003238B5">
      <w:r>
        <w:t>7.6.Jumsir tiesības iesniegt sūdzību Datu valsts inspekcijai, ja uzskatāt, ka Bridgestone Jūsu personas datus ir apstrādājusi</w:t>
      </w:r>
      <w:r w:rsidR="00BC5B0A">
        <w:t xml:space="preserve"> </w:t>
      </w:r>
      <w:r>
        <w:t>prettiesiski.</w:t>
      </w:r>
    </w:p>
    <w:p w14:paraId="141577D2" w14:textId="77777777" w:rsidR="00BC5B0A" w:rsidRDefault="003238B5" w:rsidP="003238B5">
      <w:r>
        <w:t>7.7.Jūsvarat iesniegt pieprasījumu par savu tiesību īstenošanu šādā veidā:</w:t>
      </w:r>
    </w:p>
    <w:p w14:paraId="6FC5F971" w14:textId="0C56A3A8" w:rsidR="00BC5B0A" w:rsidRDefault="003238B5" w:rsidP="003238B5">
      <w:r>
        <w:t xml:space="preserve">7.7.1.Iesniedzot pieprasījumu mājas lapā: </w:t>
      </w:r>
      <w:hyperlink r:id="rId7" w:history="1">
        <w:r w:rsidR="00930D4B" w:rsidRPr="008F3778">
          <w:rPr>
            <w:rStyle w:val="Hyperlink"/>
          </w:rPr>
          <w:t>https://privacy.bridgestone.eu/?tmpl=dsr/tmpl_dsr_contact_form&amp;language=EN</w:t>
        </w:r>
      </w:hyperlink>
      <w:r>
        <w:t>,</w:t>
      </w:r>
    </w:p>
    <w:p w14:paraId="05A949D5" w14:textId="533D8394" w:rsidR="00BC5B0A" w:rsidRDefault="003238B5" w:rsidP="003238B5">
      <w:r>
        <w:t xml:space="preserve">7.7.2.Sazinoties ar datu aizsardzības kontaktpersonu: </w:t>
      </w:r>
      <w:hyperlink r:id="rId8" w:history="1">
        <w:r w:rsidR="00BC5B0A" w:rsidRPr="00E85DD2">
          <w:rPr>
            <w:rStyle w:val="Hyperlink"/>
          </w:rPr>
          <w:t>https://privacy.bridgestone.eu/index.php?tmpl=tmpl_contact_form&amp;language=EN</w:t>
        </w:r>
      </w:hyperlink>
      <w:r>
        <w:t>.</w:t>
      </w:r>
    </w:p>
    <w:p w14:paraId="29BB20CC" w14:textId="0AE5EB6F" w:rsidR="00BC5B0A" w:rsidRDefault="003238B5" w:rsidP="003238B5">
      <w:r>
        <w:t>7.8.Lūdzam Jūs pieprasījumā norādītā notikuma</w:t>
      </w:r>
      <w:r w:rsidR="00BC5B0A">
        <w:t xml:space="preserve"> </w:t>
      </w:r>
      <w:r>
        <w:t>datumu, laiku, vietu un citus apstākļus, kas palīdzētu izpildīt</w:t>
      </w:r>
      <w:r w:rsidR="00BC5B0A">
        <w:t xml:space="preserve"> </w:t>
      </w:r>
      <w:r>
        <w:t>Jūsu lūgumu.</w:t>
      </w:r>
    </w:p>
    <w:p w14:paraId="1825B718" w14:textId="77777777" w:rsidR="00BC5B0A" w:rsidRDefault="003238B5" w:rsidP="003238B5">
      <w:r>
        <w:t>7.9.Pēc Jūsu</w:t>
      </w:r>
      <w:r w:rsidR="00BC5B0A">
        <w:t xml:space="preserve"> </w:t>
      </w:r>
      <w:r>
        <w:t>iesnieguma</w:t>
      </w:r>
      <w:r w:rsidR="00BC5B0A">
        <w:t xml:space="preserve"> </w:t>
      </w:r>
      <w:r>
        <w:t>saņemšanas Bridgestone sniedz atbildi datu subjektam vēlākais mēneša laikā ar tiesībām pagarināt atbildes sniegšanas laiku uz vēl diviem mēnešiem, ņemot vērā pieprasījumu sarežģītību un skaitu.</w:t>
      </w:r>
    </w:p>
    <w:p w14:paraId="51967189" w14:textId="6BEA5758" w:rsidR="00E40ABE" w:rsidRDefault="003238B5" w:rsidP="003238B5">
      <w:r>
        <w:t>8.NEPILNGADĪGIEFiziskas personas vecumā līdz 16 gadiem nedrīkst sniegt mums savus personas datus bez vecāka vai aizbildņa piekrišanas un pārraudzības. Ja nav šādas atļaujas, mēs nevēlamies glabāt šādu personu datus, nedz arī apstrādāt vai pārsūtīt šādus datus jebkādām trešajām personām. Ja mēs uzzinām, ka nepilngadīgu personu dati ir nejauši savākti, mēs tos bez kavēšanās dzēsīsim</w:t>
      </w:r>
    </w:p>
    <w:sectPr w:rsidR="00E40A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3B60"/>
    <w:multiLevelType w:val="hybridMultilevel"/>
    <w:tmpl w:val="4F40B488"/>
    <w:lvl w:ilvl="0" w:tplc="9CE470A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B5"/>
    <w:rsid w:val="003238B5"/>
    <w:rsid w:val="00483CD8"/>
    <w:rsid w:val="00930D4B"/>
    <w:rsid w:val="00BC5B0A"/>
    <w:rsid w:val="00E30F96"/>
    <w:rsid w:val="00E40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455"/>
  <w15:chartTrackingRefBased/>
  <w15:docId w15:val="{3BC4864C-53F9-4F0F-BA78-37278855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B5"/>
    <w:rPr>
      <w:color w:val="0563C1" w:themeColor="hyperlink"/>
      <w:u w:val="single"/>
    </w:rPr>
  </w:style>
  <w:style w:type="character" w:styleId="UnresolvedMention">
    <w:name w:val="Unresolved Mention"/>
    <w:basedOn w:val="DefaultParagraphFont"/>
    <w:uiPriority w:val="99"/>
    <w:semiHidden/>
    <w:unhideWhenUsed/>
    <w:rsid w:val="003238B5"/>
    <w:rPr>
      <w:color w:val="605E5C"/>
      <w:shd w:val="clear" w:color="auto" w:fill="E1DFDD"/>
    </w:rPr>
  </w:style>
  <w:style w:type="table" w:styleId="TableGrid">
    <w:name w:val="Table Grid"/>
    <w:basedOn w:val="TableNormal"/>
    <w:uiPriority w:val="39"/>
    <w:rsid w:val="0032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7776">
      <w:bodyDiv w:val="1"/>
      <w:marLeft w:val="0"/>
      <w:marRight w:val="0"/>
      <w:marTop w:val="0"/>
      <w:marBottom w:val="0"/>
      <w:divBdr>
        <w:top w:val="none" w:sz="0" w:space="0" w:color="auto"/>
        <w:left w:val="none" w:sz="0" w:space="0" w:color="auto"/>
        <w:bottom w:val="none" w:sz="0" w:space="0" w:color="auto"/>
        <w:right w:val="none" w:sz="0" w:space="0" w:color="auto"/>
      </w:divBdr>
      <w:divsChild>
        <w:div w:id="907299809">
          <w:marLeft w:val="0"/>
          <w:marRight w:val="0"/>
          <w:marTop w:val="0"/>
          <w:marBottom w:val="0"/>
          <w:divBdr>
            <w:top w:val="none" w:sz="0" w:space="0" w:color="auto"/>
            <w:left w:val="none" w:sz="0" w:space="0" w:color="auto"/>
            <w:bottom w:val="none" w:sz="0" w:space="0" w:color="auto"/>
            <w:right w:val="none" w:sz="0" w:space="0" w:color="auto"/>
          </w:divBdr>
          <w:divsChild>
            <w:div w:id="132260107">
              <w:marLeft w:val="0"/>
              <w:marRight w:val="0"/>
              <w:marTop w:val="0"/>
              <w:marBottom w:val="0"/>
              <w:divBdr>
                <w:top w:val="none" w:sz="0" w:space="0" w:color="auto"/>
                <w:left w:val="none" w:sz="0" w:space="0" w:color="auto"/>
                <w:bottom w:val="none" w:sz="0" w:space="0" w:color="auto"/>
                <w:right w:val="none" w:sz="0" w:space="0" w:color="auto"/>
              </w:divBdr>
              <w:divsChild>
                <w:div w:id="3701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bridgestone.eu/index.php?tmpl=tmpl_contact_form&amp;language=EN" TargetMode="External"/><Relationship Id="rId3" Type="http://schemas.openxmlformats.org/officeDocument/2006/relationships/settings" Target="settings.xml"/><Relationship Id="rId7" Type="http://schemas.openxmlformats.org/officeDocument/2006/relationships/hyperlink" Target="https://privacy.bridgestone.eu/?tmpl=dsr/tmpl_dsr_contact_form&amp;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tyre.lv" TargetMode="External"/><Relationship Id="rId5" Type="http://schemas.openxmlformats.org/officeDocument/2006/relationships/hyperlink" Target="http://www.safetyr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VIZBULIS Intars</cp:lastModifiedBy>
  <cp:revision>2</cp:revision>
  <dcterms:created xsi:type="dcterms:W3CDTF">2020-09-18T12:44:00Z</dcterms:created>
  <dcterms:modified xsi:type="dcterms:W3CDTF">2020-09-18T12:44:00Z</dcterms:modified>
</cp:coreProperties>
</file>